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C524" w14:textId="77777777" w:rsidR="007B0F33" w:rsidRDefault="007B0F33">
      <w:pPr>
        <w:pStyle w:val="BodyText"/>
      </w:pPr>
    </w:p>
    <w:p w14:paraId="021DA8A9" w14:textId="77777777" w:rsidR="007B0F33" w:rsidRDefault="007B0F33">
      <w:pPr>
        <w:pStyle w:val="BodyText"/>
      </w:pPr>
    </w:p>
    <w:p w14:paraId="46DBFFCF" w14:textId="77777777" w:rsidR="007B0F33" w:rsidRDefault="007B0F33">
      <w:pPr>
        <w:pStyle w:val="BodyText"/>
      </w:pPr>
    </w:p>
    <w:p w14:paraId="00F18CAF" w14:textId="77777777" w:rsidR="007B0F33" w:rsidRDefault="007B0F33">
      <w:pPr>
        <w:pStyle w:val="BodyText"/>
        <w:spacing w:before="216"/>
      </w:pPr>
    </w:p>
    <w:p w14:paraId="4DAECFF1" w14:textId="70AA0365" w:rsidR="007B0F33" w:rsidRDefault="00FE02A6">
      <w:pPr>
        <w:pStyle w:val="BodyText"/>
        <w:ind w:left="438" w:right="754"/>
        <w:jc w:val="center"/>
      </w:pPr>
      <w:r>
        <w:rPr>
          <w:color w:val="111111"/>
        </w:rPr>
        <w:t>RESOLUTION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NO.</w:t>
      </w:r>
      <w:r>
        <w:rPr>
          <w:color w:val="111111"/>
          <w:spacing w:val="-15"/>
        </w:rPr>
        <w:t xml:space="preserve"> </w:t>
      </w:r>
    </w:p>
    <w:p w14:paraId="466C3D7F" w14:textId="77777777" w:rsidR="007B0F33" w:rsidRDefault="007B0F33">
      <w:pPr>
        <w:pStyle w:val="BodyText"/>
        <w:spacing w:before="5"/>
      </w:pPr>
    </w:p>
    <w:p w14:paraId="41801A7C" w14:textId="77777777" w:rsidR="007B0F33" w:rsidRDefault="00FE02A6">
      <w:pPr>
        <w:spacing w:line="252" w:lineRule="auto"/>
        <w:ind w:left="334" w:right="636" w:hanging="3"/>
        <w:jc w:val="center"/>
        <w:rPr>
          <w:b/>
          <w:sz w:val="23"/>
        </w:rPr>
      </w:pPr>
      <w:r>
        <w:rPr>
          <w:b/>
          <w:color w:val="111111"/>
          <w:w w:val="105"/>
          <w:sz w:val="23"/>
        </w:rPr>
        <w:t>AN</w:t>
      </w:r>
      <w:r>
        <w:rPr>
          <w:b/>
          <w:color w:val="111111"/>
          <w:spacing w:val="-5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 xml:space="preserve">EMERGENCY RESOLUTION DECLARING </w:t>
      </w:r>
      <w:proofErr w:type="gramStart"/>
      <w:r>
        <w:rPr>
          <w:b/>
          <w:color w:val="111111"/>
          <w:w w:val="105"/>
          <w:sz w:val="23"/>
        </w:rPr>
        <w:t>A</w:t>
      </w:r>
      <w:r>
        <w:rPr>
          <w:b/>
          <w:color w:val="111111"/>
          <w:spacing w:val="-7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WILDFIRE</w:t>
      </w:r>
      <w:proofErr w:type="gramEnd"/>
      <w:r>
        <w:rPr>
          <w:b/>
          <w:color w:val="111111"/>
          <w:w w:val="105"/>
          <w:sz w:val="23"/>
        </w:rPr>
        <w:t xml:space="preserve"> DISASTER AND ORDERING</w:t>
      </w:r>
      <w:r>
        <w:rPr>
          <w:b/>
          <w:color w:val="111111"/>
          <w:spacing w:val="-9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EVACUATION</w:t>
      </w:r>
      <w:r>
        <w:rPr>
          <w:b/>
          <w:color w:val="111111"/>
          <w:spacing w:val="-11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IN</w:t>
      </w:r>
      <w:r>
        <w:rPr>
          <w:b/>
          <w:color w:val="111111"/>
          <w:spacing w:val="-16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BRIDGER</w:t>
      </w:r>
      <w:r>
        <w:rPr>
          <w:b/>
          <w:color w:val="111111"/>
          <w:spacing w:val="-14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CANYON</w:t>
      </w:r>
      <w:r>
        <w:rPr>
          <w:b/>
          <w:color w:val="111111"/>
          <w:spacing w:val="-13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FROM</w:t>
      </w:r>
      <w:r>
        <w:rPr>
          <w:b/>
          <w:color w:val="111111"/>
          <w:spacing w:val="-15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THE</w:t>
      </w:r>
      <w:r>
        <w:rPr>
          <w:b/>
          <w:color w:val="111111"/>
          <w:spacing w:val="-16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"M"</w:t>
      </w:r>
      <w:r>
        <w:rPr>
          <w:b/>
          <w:color w:val="111111"/>
          <w:spacing w:val="-17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TRAIL</w:t>
      </w:r>
      <w:r>
        <w:rPr>
          <w:b/>
          <w:color w:val="111111"/>
          <w:spacing w:val="-15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TO BRACKET CREEK ROAD</w:t>
      </w:r>
    </w:p>
    <w:p w14:paraId="6A84EFB8" w14:textId="77777777" w:rsidR="007B0F33" w:rsidRDefault="007B0F33">
      <w:pPr>
        <w:pStyle w:val="BodyText"/>
        <w:spacing w:before="1"/>
        <w:rPr>
          <w:b/>
          <w:sz w:val="15"/>
        </w:rPr>
      </w:pPr>
    </w:p>
    <w:p w14:paraId="08ED5C89" w14:textId="77777777" w:rsidR="007B0F33" w:rsidRDefault="007B0F33">
      <w:pPr>
        <w:pStyle w:val="BodyText"/>
        <w:rPr>
          <w:b/>
          <w:sz w:val="15"/>
        </w:rPr>
        <w:sectPr w:rsidR="007B0F33">
          <w:footerReference w:type="default" r:id="rId7"/>
          <w:type w:val="continuous"/>
          <w:pgSz w:w="12240" w:h="15840"/>
          <w:pgMar w:top="80" w:right="1080" w:bottom="880" w:left="1440" w:header="0" w:footer="697" w:gutter="0"/>
          <w:pgNumType w:start="1"/>
          <w:cols w:space="720"/>
        </w:sectPr>
      </w:pPr>
    </w:p>
    <w:p w14:paraId="0BE89AA3" w14:textId="77777777" w:rsidR="007B0F33" w:rsidRDefault="007B0F33">
      <w:pPr>
        <w:pStyle w:val="BodyText"/>
        <w:jc w:val="right"/>
        <w:sectPr w:rsidR="007B0F33">
          <w:type w:val="continuous"/>
          <w:pgSz w:w="12240" w:h="15840"/>
          <w:pgMar w:top="80" w:right="1080" w:bottom="880" w:left="1440" w:header="0" w:footer="697" w:gutter="0"/>
          <w:cols w:num="2" w:space="720" w:equalWidth="0">
            <w:col w:w="6761" w:space="464"/>
            <w:col w:w="2495"/>
          </w:cols>
        </w:sectPr>
      </w:pPr>
    </w:p>
    <w:p w14:paraId="43A09DC0" w14:textId="788D8C67" w:rsidR="00FE02A6" w:rsidRPr="00FE02A6" w:rsidRDefault="00FE02A6" w:rsidP="00FE02A6">
      <w:pPr>
        <w:pStyle w:val="BodyText"/>
        <w:ind w:firstLine="720"/>
      </w:pPr>
      <w:r>
        <w:t xml:space="preserve">This Resolution was introduced by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moved by Commissioner __________________, and seconded by Commissioner ____________________.  The Resolution was adopted __________________________.</w:t>
      </w:r>
    </w:p>
    <w:p w14:paraId="75810CFE" w14:textId="2BB7C22A" w:rsidR="007B0F33" w:rsidRDefault="00FE02A6">
      <w:pPr>
        <w:pStyle w:val="BodyText"/>
        <w:spacing w:before="274"/>
        <w:ind w:left="27" w:right="323" w:firstLine="72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DE0556" wp14:editId="2E7F74C2">
                <wp:simplePos x="0" y="0"/>
                <wp:positionH relativeFrom="page">
                  <wp:posOffset>3052</wp:posOffset>
                </wp:positionH>
                <wp:positionV relativeFrom="page">
                  <wp:posOffset>54945</wp:posOffset>
                </wp:positionV>
                <wp:extent cx="1270" cy="39916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9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91610">
                              <a:moveTo>
                                <a:pt x="0" y="39916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626E2" id="Graphic 3" o:spid="_x0000_s1026" style="position:absolute;margin-left:.25pt;margin-top:4.35pt;width:.1pt;height:314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99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" path="m,3991615l,e" filled="f" strokeweight=".25439mm">
                <v:path arrowok="t"/>
                <w10:wrap anchorx="page" anchory="page"/>
              </v:shape>
            </w:pict>
          </mc:Fallback>
        </mc:AlternateContent>
      </w:r>
      <w:proofErr w:type="gramStart"/>
      <w:r>
        <w:rPr>
          <w:color w:val="111111"/>
        </w:rPr>
        <w:t>WHEREAS,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Bridger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Foothills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Fire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disastrous and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uncontrolled wildfire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burning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 the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Bridger Canyon area,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has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caused,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imminent threat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 xml:space="preserve">causing, widespread loss of life, injury, or damage to property or natural </w:t>
      </w:r>
      <w:proofErr w:type="gramStart"/>
      <w:r>
        <w:rPr>
          <w:color w:val="111111"/>
        </w:rPr>
        <w:t>resources;</w:t>
      </w:r>
      <w:proofErr w:type="gramEnd"/>
    </w:p>
    <w:p w14:paraId="72DC6BCC" w14:textId="77777777" w:rsidR="007B0F33" w:rsidRDefault="007B0F33">
      <w:pPr>
        <w:pStyle w:val="BodyText"/>
        <w:spacing w:before="6"/>
      </w:pPr>
    </w:p>
    <w:p w14:paraId="0D20774F" w14:textId="77777777" w:rsidR="007B0F33" w:rsidRDefault="00FE02A6">
      <w:pPr>
        <w:pStyle w:val="BodyText"/>
        <w:spacing w:before="1"/>
        <w:ind w:left="24" w:right="318" w:firstLine="724"/>
        <w:jc w:val="both"/>
      </w:pPr>
      <w:r>
        <w:rPr>
          <w:color w:val="111111"/>
        </w:rPr>
        <w:t xml:space="preserve">WHEREAS, the Gallatin County Sheriff has requested residents in the Bridger Canyon area near the fire to evacuate and has requested the Gallatin County Commission adopt this </w:t>
      </w:r>
      <w:proofErr w:type="gramStart"/>
      <w:r>
        <w:rPr>
          <w:color w:val="111111"/>
          <w:spacing w:val="-2"/>
        </w:rPr>
        <w:t>resolution;</w:t>
      </w:r>
      <w:proofErr w:type="gramEnd"/>
    </w:p>
    <w:p w14:paraId="318DD177" w14:textId="77777777" w:rsidR="007B0F33" w:rsidRDefault="007B0F33">
      <w:pPr>
        <w:pStyle w:val="BodyText"/>
        <w:spacing w:before="6"/>
      </w:pPr>
    </w:p>
    <w:p w14:paraId="28A98BD0" w14:textId="77777777" w:rsidR="007B0F33" w:rsidRDefault="00FE02A6">
      <w:pPr>
        <w:pStyle w:val="BodyText"/>
        <w:ind w:left="24" w:right="323" w:firstLine="724"/>
        <w:jc w:val="both"/>
      </w:pPr>
      <w:r>
        <w:rPr>
          <w:color w:val="111111"/>
        </w:rPr>
        <w:t>WHEREAS,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Gallatin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County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Commission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adopt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emergency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resolution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without providing 48-hours' notice, pursuant to § 2-3-112, MCA, when it must </w:t>
      </w:r>
      <w:proofErr w:type="gramStart"/>
      <w:r>
        <w:rPr>
          <w:color w:val="111111"/>
        </w:rPr>
        <w:t>make a decision</w:t>
      </w:r>
      <w:proofErr w:type="gramEnd"/>
      <w:r>
        <w:rPr>
          <w:color w:val="111111"/>
        </w:rPr>
        <w:t xml:space="preserve"> to deal with </w:t>
      </w:r>
      <w:proofErr w:type="gramStart"/>
      <w:r>
        <w:rPr>
          <w:color w:val="111111"/>
        </w:rPr>
        <w:t>an emergency situation</w:t>
      </w:r>
      <w:proofErr w:type="gramEnd"/>
      <w:r>
        <w:rPr>
          <w:color w:val="111111"/>
        </w:rPr>
        <w:t xml:space="preserve"> affecting the public health, welfare, or </w:t>
      </w:r>
      <w:proofErr w:type="gramStart"/>
      <w:r>
        <w:rPr>
          <w:color w:val="111111"/>
        </w:rPr>
        <w:t>safety;</w:t>
      </w:r>
      <w:proofErr w:type="gramEnd"/>
    </w:p>
    <w:p w14:paraId="0B656C47" w14:textId="77777777" w:rsidR="007B0F33" w:rsidRDefault="007B0F33">
      <w:pPr>
        <w:pStyle w:val="BodyText"/>
        <w:spacing w:before="1"/>
      </w:pPr>
    </w:p>
    <w:p w14:paraId="4CF79EBB" w14:textId="7FDAF786" w:rsidR="007B0F33" w:rsidRDefault="00FE02A6">
      <w:pPr>
        <w:pStyle w:val="BodyText"/>
        <w:ind w:left="22" w:right="322" w:firstLine="726"/>
        <w:jc w:val="both"/>
      </w:pPr>
      <w:proofErr w:type="gramStart"/>
      <w:r>
        <w:rPr>
          <w:color w:val="111111"/>
        </w:rPr>
        <w:t>WHEREAS,</w:t>
      </w:r>
      <w:proofErr w:type="gramEnd"/>
      <w:r>
        <w:rPr>
          <w:color w:val="111111"/>
        </w:rPr>
        <w:t xml:space="preserve"> § 10-3-103(4), MCA, defines a "disaster" as "the occurrence or imminent threat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widespread or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severe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damage,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injury,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loss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of</w:t>
      </w:r>
      <w:r w:rsidR="007C3C96">
        <w:rPr>
          <w:color w:val="111111"/>
        </w:rPr>
        <w:t xml:space="preserve"> </w:t>
      </w:r>
      <w:r>
        <w:rPr>
          <w:color w:val="111111"/>
        </w:rPr>
        <w:t>life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property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resulting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from any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 xml:space="preserve">natural or artificial cause," including </w:t>
      </w:r>
      <w:proofErr w:type="gramStart"/>
      <w:r>
        <w:rPr>
          <w:color w:val="111111"/>
        </w:rPr>
        <w:t>fires;</w:t>
      </w:r>
      <w:proofErr w:type="gramEnd"/>
    </w:p>
    <w:p w14:paraId="52915BF3" w14:textId="77777777" w:rsidR="007B0F33" w:rsidRDefault="007B0F33">
      <w:pPr>
        <w:pStyle w:val="BodyText"/>
        <w:spacing w:before="8"/>
      </w:pPr>
    </w:p>
    <w:p w14:paraId="2D816853" w14:textId="77777777" w:rsidR="007B0F33" w:rsidRDefault="00FE02A6">
      <w:pPr>
        <w:pStyle w:val="BodyText"/>
        <w:spacing w:before="1" w:line="237" w:lineRule="auto"/>
        <w:ind w:left="23" w:right="315" w:firstLine="720"/>
        <w:jc w:val="both"/>
      </w:pPr>
      <w:proofErr w:type="gramStart"/>
      <w:r>
        <w:rPr>
          <w:color w:val="111111"/>
        </w:rPr>
        <w:t>WHEREAS,</w:t>
      </w:r>
      <w:proofErr w:type="gramEnd"/>
      <w:r>
        <w:rPr>
          <w:color w:val="111111"/>
        </w:rPr>
        <w:t xml:space="preserve"> § 10-3-403, MCA, authorizes a principal executive officer of a local government to declare a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disaster when a disaster is occurring or has </w:t>
      </w:r>
      <w:proofErr w:type="gramStart"/>
      <w:r>
        <w:rPr>
          <w:color w:val="111111"/>
        </w:rPr>
        <w:t>occurred;</w:t>
      </w:r>
      <w:proofErr w:type="gramEnd"/>
    </w:p>
    <w:p w14:paraId="588BF2F8" w14:textId="77777777" w:rsidR="007B0F33" w:rsidRDefault="007B0F33">
      <w:pPr>
        <w:pStyle w:val="BodyText"/>
        <w:spacing w:before="1"/>
      </w:pPr>
    </w:p>
    <w:p w14:paraId="0BF5047D" w14:textId="77777777" w:rsidR="007B0F33" w:rsidRDefault="00FE02A6">
      <w:pPr>
        <w:pStyle w:val="BodyText"/>
        <w:spacing w:before="1" w:line="242" w:lineRule="auto"/>
        <w:ind w:left="19" w:right="311" w:firstLine="725"/>
        <w:jc w:val="both"/>
      </w:pPr>
      <w:proofErr w:type="gramStart"/>
      <w:r>
        <w:rPr>
          <w:color w:val="111111"/>
        </w:rPr>
        <w:t>WHEREAS,</w:t>
      </w:r>
      <w:proofErr w:type="gramEnd"/>
      <w:r>
        <w:rPr>
          <w:color w:val="111111"/>
        </w:rPr>
        <w:t xml:space="preserve"> the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Gallatin County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Commission finds that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</w:rPr>
        <w:t>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emergency situation</w:t>
      </w:r>
      <w:proofErr w:type="gramEnd"/>
      <w:r>
        <w:rPr>
          <w:color w:val="111111"/>
        </w:rPr>
        <w:t xml:space="preserve"> affecting the public health, welfare, and safety exists; and</w:t>
      </w:r>
    </w:p>
    <w:p w14:paraId="51B9F491" w14:textId="77777777" w:rsidR="007B0F33" w:rsidRDefault="00FE02A6">
      <w:pPr>
        <w:pStyle w:val="BodyText"/>
        <w:spacing w:before="274"/>
        <w:ind w:left="17" w:right="316" w:firstLine="726"/>
        <w:jc w:val="both"/>
      </w:pPr>
      <w:r>
        <w:rPr>
          <w:color w:val="111111"/>
        </w:rPr>
        <w:t>WHEREAS, the Gallatin County Commission has determined that the Bridger Foothills Fire is a wildfire disaster necessitating the evacuation of residents from the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"M"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Trail to Bracket Creek Road in Gallatin County.</w:t>
      </w:r>
    </w:p>
    <w:p w14:paraId="65E8519D" w14:textId="77777777" w:rsidR="007B0F33" w:rsidRDefault="007B0F33">
      <w:pPr>
        <w:pStyle w:val="BodyText"/>
        <w:spacing w:before="6"/>
      </w:pPr>
    </w:p>
    <w:p w14:paraId="1C8FE64E" w14:textId="77777777" w:rsidR="007B0F33" w:rsidRDefault="00FE02A6">
      <w:pPr>
        <w:pStyle w:val="BodyText"/>
        <w:ind w:left="745"/>
      </w:pPr>
      <w:r>
        <w:rPr>
          <w:color w:val="111111"/>
        </w:rPr>
        <w:t>NOW,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THEREFORE,</w:t>
      </w:r>
      <w:r>
        <w:rPr>
          <w:color w:val="111111"/>
          <w:spacing w:val="13"/>
        </w:rPr>
        <w:t xml:space="preserve"> </w:t>
      </w:r>
      <w:proofErr w:type="gramStart"/>
      <w:r>
        <w:rPr>
          <w:color w:val="111111"/>
        </w:rPr>
        <w:t>BE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IT</w:t>
      </w:r>
      <w:proofErr w:type="gramEnd"/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RESOLVED:</w:t>
      </w:r>
    </w:p>
    <w:p w14:paraId="5782F1E3" w14:textId="77777777" w:rsidR="007B0F33" w:rsidRDefault="007B0F33">
      <w:pPr>
        <w:pStyle w:val="BodyText"/>
        <w:spacing w:before="3"/>
      </w:pPr>
    </w:p>
    <w:p w14:paraId="55866A1B" w14:textId="77777777" w:rsidR="007B0F33" w:rsidRDefault="00FE02A6">
      <w:pPr>
        <w:pStyle w:val="ListParagraph"/>
        <w:numPr>
          <w:ilvl w:val="0"/>
          <w:numId w:val="1"/>
        </w:numPr>
        <w:tabs>
          <w:tab w:val="left" w:pos="738"/>
          <w:tab w:val="left" w:pos="743"/>
        </w:tabs>
        <w:spacing w:line="237" w:lineRule="auto"/>
        <w:ind w:right="309" w:hanging="366"/>
        <w:jc w:val="left"/>
        <w:rPr>
          <w:color w:val="111111"/>
          <w:sz w:val="24"/>
        </w:rPr>
      </w:pPr>
      <w:r>
        <w:rPr>
          <w:color w:val="111111"/>
          <w:sz w:val="24"/>
        </w:rPr>
        <w:t>The Gallatin</w:t>
      </w:r>
      <w:r>
        <w:rPr>
          <w:color w:val="111111"/>
          <w:spacing w:val="39"/>
          <w:sz w:val="24"/>
        </w:rPr>
        <w:t xml:space="preserve"> </w:t>
      </w:r>
      <w:r>
        <w:rPr>
          <w:color w:val="111111"/>
          <w:sz w:val="24"/>
        </w:rPr>
        <w:t>County</w:t>
      </w:r>
      <w:r>
        <w:rPr>
          <w:color w:val="111111"/>
          <w:spacing w:val="36"/>
          <w:sz w:val="24"/>
        </w:rPr>
        <w:t xml:space="preserve"> </w:t>
      </w:r>
      <w:r>
        <w:rPr>
          <w:color w:val="111111"/>
          <w:sz w:val="24"/>
        </w:rPr>
        <w:t>Commission</w:t>
      </w:r>
      <w:r>
        <w:rPr>
          <w:color w:val="111111"/>
          <w:spacing w:val="38"/>
          <w:sz w:val="24"/>
        </w:rPr>
        <w:t xml:space="preserve"> </w:t>
      </w:r>
      <w:r>
        <w:rPr>
          <w:color w:val="111111"/>
          <w:sz w:val="24"/>
        </w:rPr>
        <w:t>hereby</w:t>
      </w:r>
      <w:r>
        <w:rPr>
          <w:color w:val="111111"/>
          <w:spacing w:val="31"/>
          <w:sz w:val="24"/>
        </w:rPr>
        <w:t xml:space="preserve"> </w:t>
      </w:r>
      <w:r>
        <w:rPr>
          <w:color w:val="111111"/>
          <w:sz w:val="24"/>
        </w:rPr>
        <w:t>declares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the Bridger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Foothills</w:t>
      </w:r>
      <w:r>
        <w:rPr>
          <w:color w:val="111111"/>
          <w:spacing w:val="36"/>
          <w:sz w:val="24"/>
        </w:rPr>
        <w:t xml:space="preserve"> </w:t>
      </w:r>
      <w:r>
        <w:rPr>
          <w:color w:val="111111"/>
          <w:sz w:val="24"/>
        </w:rPr>
        <w:t>Fire</w:t>
      </w:r>
      <w:r>
        <w:rPr>
          <w:color w:val="111111"/>
          <w:spacing w:val="28"/>
          <w:sz w:val="24"/>
        </w:rPr>
        <w:t xml:space="preserve"> </w:t>
      </w:r>
      <w:r>
        <w:rPr>
          <w:color w:val="111111"/>
          <w:sz w:val="24"/>
        </w:rPr>
        <w:t xml:space="preserve">a disaster pursuant to § 10-3-403, </w:t>
      </w:r>
      <w:proofErr w:type="gramStart"/>
      <w:r>
        <w:rPr>
          <w:color w:val="111111"/>
          <w:sz w:val="24"/>
        </w:rPr>
        <w:t>MCA;</w:t>
      </w:r>
      <w:proofErr w:type="gramEnd"/>
    </w:p>
    <w:p w14:paraId="20A16314" w14:textId="77777777" w:rsidR="007B0F33" w:rsidRDefault="007B0F33">
      <w:pPr>
        <w:pStyle w:val="BodyText"/>
        <w:spacing w:before="6"/>
      </w:pPr>
    </w:p>
    <w:p w14:paraId="6A62C4DD" w14:textId="77777777" w:rsidR="007B0F33" w:rsidRDefault="00FE02A6">
      <w:pPr>
        <w:pStyle w:val="ListParagraph"/>
        <w:numPr>
          <w:ilvl w:val="0"/>
          <w:numId w:val="1"/>
        </w:numPr>
        <w:tabs>
          <w:tab w:val="left" w:pos="740"/>
        </w:tabs>
        <w:ind w:left="740" w:hanging="363"/>
        <w:jc w:val="left"/>
        <w:rPr>
          <w:color w:val="111111"/>
          <w:sz w:val="24"/>
        </w:rPr>
      </w:pPr>
      <w:r>
        <w:rPr>
          <w:color w:val="111111"/>
          <w:sz w:val="24"/>
        </w:rPr>
        <w:t>All residents</w:t>
      </w:r>
      <w:r>
        <w:rPr>
          <w:color w:val="111111"/>
          <w:spacing w:val="5"/>
          <w:sz w:val="24"/>
        </w:rPr>
        <w:t xml:space="preserve"> </w:t>
      </w:r>
      <w:r>
        <w:rPr>
          <w:color w:val="111111"/>
          <w:sz w:val="24"/>
        </w:rPr>
        <w:t>between</w:t>
      </w:r>
      <w:r>
        <w:rPr>
          <w:color w:val="111111"/>
          <w:spacing w:val="5"/>
          <w:sz w:val="24"/>
        </w:rPr>
        <w:t xml:space="preserve"> </w:t>
      </w:r>
      <w:r>
        <w:rPr>
          <w:color w:val="111111"/>
          <w:sz w:val="24"/>
        </w:rPr>
        <w:t>the</w:t>
      </w:r>
      <w:r>
        <w:rPr>
          <w:color w:val="111111"/>
          <w:spacing w:val="-16"/>
          <w:sz w:val="24"/>
        </w:rPr>
        <w:t xml:space="preserve"> </w:t>
      </w:r>
      <w:r>
        <w:rPr>
          <w:color w:val="111111"/>
          <w:sz w:val="24"/>
        </w:rPr>
        <w:t>"M"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Trail and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z w:val="24"/>
        </w:rPr>
        <w:t>Bracket</w:t>
      </w:r>
      <w:r>
        <w:rPr>
          <w:color w:val="111111"/>
          <w:spacing w:val="5"/>
          <w:sz w:val="24"/>
        </w:rPr>
        <w:t xml:space="preserve"> </w:t>
      </w:r>
      <w:r>
        <w:rPr>
          <w:color w:val="111111"/>
          <w:sz w:val="24"/>
        </w:rPr>
        <w:t>Creek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z w:val="24"/>
        </w:rPr>
        <w:t>Road</w:t>
      </w:r>
      <w:r>
        <w:rPr>
          <w:color w:val="111111"/>
          <w:spacing w:val="6"/>
          <w:sz w:val="24"/>
        </w:rPr>
        <w:t xml:space="preserve"> </w:t>
      </w:r>
      <w:r>
        <w:rPr>
          <w:color w:val="111111"/>
          <w:sz w:val="24"/>
        </w:rPr>
        <w:t>shall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immediately</w:t>
      </w:r>
      <w:r>
        <w:rPr>
          <w:color w:val="111111"/>
          <w:spacing w:val="4"/>
          <w:sz w:val="24"/>
        </w:rPr>
        <w:t xml:space="preserve"> </w:t>
      </w:r>
      <w:proofErr w:type="gramStart"/>
      <w:r>
        <w:rPr>
          <w:color w:val="111111"/>
          <w:spacing w:val="-2"/>
          <w:sz w:val="24"/>
        </w:rPr>
        <w:t>evacuate;</w:t>
      </w:r>
      <w:proofErr w:type="gramEnd"/>
    </w:p>
    <w:p w14:paraId="6A2740E1" w14:textId="77777777" w:rsidR="007B0F33" w:rsidRDefault="007B0F33">
      <w:pPr>
        <w:pStyle w:val="BodyText"/>
        <w:spacing w:before="3"/>
      </w:pPr>
    </w:p>
    <w:p w14:paraId="7EF0D578" w14:textId="77777777" w:rsidR="007B0F33" w:rsidRDefault="00FE02A6">
      <w:pPr>
        <w:pStyle w:val="ListParagraph"/>
        <w:numPr>
          <w:ilvl w:val="0"/>
          <w:numId w:val="1"/>
        </w:numPr>
        <w:tabs>
          <w:tab w:val="left" w:pos="739"/>
          <w:tab w:val="left" w:pos="743"/>
        </w:tabs>
        <w:spacing w:line="237" w:lineRule="auto"/>
        <w:ind w:right="284"/>
        <w:jc w:val="left"/>
        <w:rPr>
          <w:color w:val="111111"/>
          <w:sz w:val="24"/>
        </w:rPr>
      </w:pPr>
      <w:r>
        <w:rPr>
          <w:color w:val="111111"/>
          <w:sz w:val="24"/>
        </w:rPr>
        <w:t>All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applicable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provisions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of</w:t>
      </w:r>
      <w:r>
        <w:rPr>
          <w:color w:val="111111"/>
          <w:spacing w:val="37"/>
          <w:sz w:val="24"/>
        </w:rPr>
        <w:t xml:space="preserve"> </w:t>
      </w:r>
      <w:r>
        <w:rPr>
          <w:color w:val="111111"/>
          <w:sz w:val="24"/>
        </w:rPr>
        <w:t>the</w:t>
      </w:r>
      <w:r>
        <w:rPr>
          <w:color w:val="111111"/>
          <w:spacing w:val="33"/>
          <w:sz w:val="24"/>
        </w:rPr>
        <w:t xml:space="preserve"> </w:t>
      </w:r>
      <w:r>
        <w:rPr>
          <w:color w:val="111111"/>
          <w:sz w:val="24"/>
        </w:rPr>
        <w:t>Gallatin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County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Emergency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Management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Plan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are</w:t>
      </w:r>
      <w:r>
        <w:rPr>
          <w:color w:val="111111"/>
          <w:spacing w:val="30"/>
          <w:sz w:val="24"/>
        </w:rPr>
        <w:t xml:space="preserve"> </w:t>
      </w:r>
      <w:r>
        <w:rPr>
          <w:color w:val="111111"/>
          <w:sz w:val="24"/>
        </w:rPr>
        <w:t xml:space="preserve">in </w:t>
      </w:r>
      <w:proofErr w:type="gramStart"/>
      <w:r>
        <w:rPr>
          <w:color w:val="111111"/>
          <w:spacing w:val="-2"/>
          <w:sz w:val="24"/>
        </w:rPr>
        <w:t>effect;</w:t>
      </w:r>
      <w:proofErr w:type="gramEnd"/>
    </w:p>
    <w:p w14:paraId="783A65B6" w14:textId="77777777" w:rsidR="007B0F33" w:rsidRDefault="007B0F33">
      <w:pPr>
        <w:pStyle w:val="ListParagraph"/>
        <w:spacing w:line="237" w:lineRule="auto"/>
        <w:rPr>
          <w:sz w:val="24"/>
        </w:rPr>
        <w:sectPr w:rsidR="007B0F33">
          <w:type w:val="continuous"/>
          <w:pgSz w:w="12240" w:h="15840"/>
          <w:pgMar w:top="80" w:right="1080" w:bottom="880" w:left="1440" w:header="0" w:footer="697" w:gutter="0"/>
          <w:cols w:space="720"/>
        </w:sectPr>
      </w:pPr>
    </w:p>
    <w:p w14:paraId="735CE08A" w14:textId="77777777" w:rsidR="007B0F33" w:rsidRDefault="00FE02A6">
      <w:pPr>
        <w:pStyle w:val="ListParagraph"/>
        <w:numPr>
          <w:ilvl w:val="0"/>
          <w:numId w:val="1"/>
        </w:numPr>
        <w:tabs>
          <w:tab w:val="left" w:pos="825"/>
        </w:tabs>
        <w:spacing w:before="75" w:line="242" w:lineRule="auto"/>
        <w:ind w:left="825" w:right="302" w:hanging="351"/>
        <w:jc w:val="left"/>
        <w:rPr>
          <w:color w:val="151515"/>
          <w:sz w:val="24"/>
        </w:rPr>
      </w:pPr>
      <w:r>
        <w:rPr>
          <w:color w:val="151515"/>
          <w:sz w:val="24"/>
        </w:rPr>
        <w:lastRenderedPageBreak/>
        <w:t>The Incident Commander</w:t>
      </w:r>
      <w:r>
        <w:rPr>
          <w:color w:val="151515"/>
          <w:spacing w:val="19"/>
          <w:sz w:val="24"/>
        </w:rPr>
        <w:t xml:space="preserve"> </w:t>
      </w:r>
      <w:r>
        <w:rPr>
          <w:color w:val="151515"/>
          <w:sz w:val="24"/>
        </w:rPr>
        <w:t>and Gallatin County Sheriff are given authority under §</w:t>
      </w:r>
      <w:r>
        <w:rPr>
          <w:color w:val="151515"/>
          <w:spacing w:val="-4"/>
          <w:sz w:val="24"/>
        </w:rPr>
        <w:t xml:space="preserve"> </w:t>
      </w:r>
      <w:r>
        <w:rPr>
          <w:color w:val="151515"/>
          <w:sz w:val="24"/>
        </w:rPr>
        <w:t>10-3-406, MCA, to close</w:t>
      </w:r>
      <w:r>
        <w:rPr>
          <w:color w:val="151515"/>
          <w:spacing w:val="-2"/>
          <w:sz w:val="24"/>
        </w:rPr>
        <w:t xml:space="preserve"> </w:t>
      </w:r>
      <w:r>
        <w:rPr>
          <w:color w:val="151515"/>
          <w:sz w:val="24"/>
        </w:rPr>
        <w:t>public</w:t>
      </w:r>
      <w:r>
        <w:rPr>
          <w:color w:val="151515"/>
          <w:spacing w:val="-1"/>
          <w:sz w:val="24"/>
        </w:rPr>
        <w:t xml:space="preserve"> </w:t>
      </w:r>
      <w:r>
        <w:rPr>
          <w:color w:val="151515"/>
          <w:sz w:val="24"/>
        </w:rPr>
        <w:t>roads, limit access, and evacuate people from the</w:t>
      </w:r>
      <w:r>
        <w:rPr>
          <w:color w:val="151515"/>
          <w:spacing w:val="-4"/>
          <w:sz w:val="24"/>
        </w:rPr>
        <w:t xml:space="preserve"> </w:t>
      </w:r>
      <w:r>
        <w:rPr>
          <w:color w:val="151515"/>
          <w:sz w:val="24"/>
        </w:rPr>
        <w:t>area; and</w:t>
      </w:r>
    </w:p>
    <w:p w14:paraId="4D1EFDDA" w14:textId="77777777" w:rsidR="007B0F33" w:rsidRDefault="00FE02A6">
      <w:pPr>
        <w:pStyle w:val="ListParagraph"/>
        <w:numPr>
          <w:ilvl w:val="0"/>
          <w:numId w:val="1"/>
        </w:numPr>
        <w:tabs>
          <w:tab w:val="left" w:pos="820"/>
        </w:tabs>
        <w:spacing w:before="272" w:line="237" w:lineRule="auto"/>
        <w:ind w:left="820" w:right="300" w:hanging="354"/>
        <w:jc w:val="left"/>
        <w:rPr>
          <w:color w:val="151515"/>
          <w:sz w:val="24"/>
        </w:rPr>
      </w:pPr>
      <w:r>
        <w:rPr>
          <w:color w:val="151515"/>
          <w:sz w:val="24"/>
        </w:rPr>
        <w:t>All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prior</w:t>
      </w:r>
      <w:r>
        <w:rPr>
          <w:color w:val="151515"/>
          <w:spacing w:val="39"/>
          <w:sz w:val="24"/>
        </w:rPr>
        <w:t xml:space="preserve"> </w:t>
      </w:r>
      <w:r>
        <w:rPr>
          <w:color w:val="151515"/>
          <w:sz w:val="24"/>
        </w:rPr>
        <w:t>evacuation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orders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issued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by</w:t>
      </w:r>
      <w:r>
        <w:rPr>
          <w:color w:val="151515"/>
          <w:spacing w:val="32"/>
          <w:sz w:val="24"/>
        </w:rPr>
        <w:t xml:space="preserve"> </w:t>
      </w:r>
      <w:r>
        <w:rPr>
          <w:color w:val="151515"/>
          <w:sz w:val="24"/>
        </w:rPr>
        <w:t>the</w:t>
      </w:r>
      <w:r>
        <w:rPr>
          <w:color w:val="151515"/>
          <w:spacing w:val="31"/>
          <w:sz w:val="24"/>
        </w:rPr>
        <w:t xml:space="preserve"> </w:t>
      </w:r>
      <w:r>
        <w:rPr>
          <w:color w:val="151515"/>
          <w:sz w:val="24"/>
        </w:rPr>
        <w:t>Gallatin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County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Sheriff</w:t>
      </w:r>
      <w:r>
        <w:rPr>
          <w:color w:val="151515"/>
          <w:spacing w:val="40"/>
          <w:sz w:val="24"/>
        </w:rPr>
        <w:t xml:space="preserve"> </w:t>
      </w:r>
      <w:r>
        <w:rPr>
          <w:color w:val="151515"/>
          <w:sz w:val="24"/>
        </w:rPr>
        <w:t>due</w:t>
      </w:r>
      <w:r>
        <w:rPr>
          <w:color w:val="151515"/>
          <w:spacing w:val="34"/>
          <w:sz w:val="24"/>
        </w:rPr>
        <w:t xml:space="preserve"> </w:t>
      </w:r>
      <w:r>
        <w:rPr>
          <w:color w:val="151515"/>
          <w:sz w:val="24"/>
        </w:rPr>
        <w:t>to</w:t>
      </w:r>
      <w:r>
        <w:rPr>
          <w:color w:val="151515"/>
          <w:spacing w:val="37"/>
          <w:sz w:val="24"/>
        </w:rPr>
        <w:t xml:space="preserve"> </w:t>
      </w:r>
      <w:r>
        <w:rPr>
          <w:color w:val="151515"/>
          <w:sz w:val="24"/>
        </w:rPr>
        <w:t>the</w:t>
      </w:r>
      <w:r>
        <w:rPr>
          <w:color w:val="151515"/>
          <w:spacing w:val="30"/>
          <w:sz w:val="24"/>
        </w:rPr>
        <w:t xml:space="preserve"> </w:t>
      </w:r>
      <w:r>
        <w:rPr>
          <w:color w:val="151515"/>
          <w:sz w:val="24"/>
        </w:rPr>
        <w:t>Bridger Foothills Fire are ratified and affirmed.</w:t>
      </w:r>
    </w:p>
    <w:p w14:paraId="38FD6771" w14:textId="77777777" w:rsidR="007B0F33" w:rsidRDefault="007B0F33">
      <w:pPr>
        <w:pStyle w:val="BodyText"/>
        <w:spacing w:before="1"/>
      </w:pPr>
    </w:p>
    <w:p w14:paraId="6C762C52" w14:textId="77777777" w:rsidR="007B0F33" w:rsidRDefault="00FE02A6">
      <w:pPr>
        <w:pStyle w:val="BodyText"/>
        <w:spacing w:before="1"/>
        <w:ind w:left="815"/>
      </w:pPr>
      <w:r>
        <w:rPr>
          <w:color w:val="151515"/>
        </w:rPr>
        <w:t>DATED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this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5</w:t>
      </w:r>
      <w:r>
        <w:rPr>
          <w:color w:val="151515"/>
          <w:vertAlign w:val="superscript"/>
        </w:rPr>
        <w:t>th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day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of</w:t>
      </w:r>
      <w:r>
        <w:rPr>
          <w:color w:val="151515"/>
          <w:spacing w:val="-7"/>
        </w:rPr>
        <w:t xml:space="preserve"> </w:t>
      </w:r>
      <w:proofErr w:type="gramStart"/>
      <w:r>
        <w:rPr>
          <w:color w:val="151515"/>
        </w:rPr>
        <w:t>September,</w:t>
      </w:r>
      <w:proofErr w:type="gramEnd"/>
      <w:r>
        <w:rPr>
          <w:color w:val="151515"/>
          <w:spacing w:val="10"/>
        </w:rPr>
        <w:t xml:space="preserve"> </w:t>
      </w:r>
      <w:r>
        <w:rPr>
          <w:color w:val="151515"/>
          <w:spacing w:val="-2"/>
        </w:rPr>
        <w:t>2020</w:t>
      </w:r>
      <w:r>
        <w:rPr>
          <w:color w:val="2D3136"/>
          <w:spacing w:val="-2"/>
        </w:rPr>
        <w:t>.</w:t>
      </w:r>
    </w:p>
    <w:p w14:paraId="0C8F3091" w14:textId="77777777" w:rsidR="007B0F33" w:rsidRDefault="007B0F33">
      <w:pPr>
        <w:pStyle w:val="BodyText"/>
      </w:pPr>
    </w:p>
    <w:p w14:paraId="6C46D801" w14:textId="77777777" w:rsidR="007B0F33" w:rsidRDefault="007B0F33">
      <w:pPr>
        <w:pStyle w:val="BodyText"/>
      </w:pPr>
    </w:p>
    <w:p w14:paraId="74D99A71" w14:textId="77777777" w:rsidR="007B0F33" w:rsidRDefault="007B0F33">
      <w:pPr>
        <w:pStyle w:val="BodyText"/>
        <w:spacing w:before="3"/>
      </w:pPr>
    </w:p>
    <w:p w14:paraId="5B06D976" w14:textId="77777777" w:rsidR="007B0F33" w:rsidRDefault="00FE02A6">
      <w:pPr>
        <w:pStyle w:val="BodyText"/>
        <w:spacing w:line="237" w:lineRule="auto"/>
        <w:ind w:left="4397"/>
      </w:pPr>
      <w:r>
        <w:rPr>
          <w:color w:val="151515"/>
        </w:rPr>
        <w:t>GALLATIN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COUNTY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BOARD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OF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 xml:space="preserve">COUNTY </w:t>
      </w:r>
      <w:r>
        <w:rPr>
          <w:color w:val="151515"/>
          <w:spacing w:val="-2"/>
        </w:rPr>
        <w:t>COMMISSIONERS</w:t>
      </w:r>
    </w:p>
    <w:p w14:paraId="30D159D0" w14:textId="77777777" w:rsidR="007B0F33" w:rsidRDefault="007B0F33">
      <w:pPr>
        <w:pStyle w:val="BodyText"/>
        <w:spacing w:before="284"/>
        <w:rPr>
          <w:sz w:val="37"/>
        </w:rPr>
      </w:pPr>
    </w:p>
    <w:p w14:paraId="773A36E3" w14:textId="7E028E5D" w:rsidR="007B0F33" w:rsidRDefault="007B0F33">
      <w:pPr>
        <w:pStyle w:val="BodyText"/>
        <w:spacing w:before="12"/>
        <w:ind w:left="89"/>
      </w:pPr>
    </w:p>
    <w:sectPr w:rsidR="007B0F33">
      <w:pgSz w:w="12240" w:h="15840"/>
      <w:pgMar w:top="1320" w:right="1080" w:bottom="940" w:left="144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6022" w14:textId="77777777" w:rsidR="007F1577" w:rsidRDefault="007F1577">
      <w:r>
        <w:separator/>
      </w:r>
    </w:p>
  </w:endnote>
  <w:endnote w:type="continuationSeparator" w:id="0">
    <w:p w14:paraId="5E28F3EF" w14:textId="77777777" w:rsidR="007F1577" w:rsidRDefault="007F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9863" w14:textId="77777777" w:rsidR="007B0F33" w:rsidRDefault="00FE02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9672E12" wp14:editId="165F509E">
              <wp:simplePos x="0" y="0"/>
              <wp:positionH relativeFrom="page">
                <wp:posOffset>3676483</wp:posOffset>
              </wp:positionH>
              <wp:positionV relativeFrom="page">
                <wp:posOffset>9475937</wp:posOffset>
              </wp:positionV>
              <wp:extent cx="467359" cy="138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35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47C56" w14:textId="77777777" w:rsidR="007B0F33" w:rsidRDefault="00FE02A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82828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8282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82828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82828"/>
                              <w:sz w:val="16"/>
                            </w:rPr>
                            <w:t>1</w:t>
                          </w:r>
                          <w:r>
                            <w:rPr>
                              <w:color w:val="282828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82828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5"/>
                              <w:sz w:val="16"/>
                            </w:rPr>
                            <w:t>of3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72E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5pt;margin-top:746.15pt;width:36.8pt;height:10.9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" filled="f" stroked="f">
              <v:textbox inset="0,0,0,0">
                <w:txbxContent>
                  <w:p w14:paraId="61A47C56" w14:textId="77777777" w:rsidR="007B0F33" w:rsidRDefault="00FE02A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282828"/>
                        <w:sz w:val="16"/>
                      </w:rPr>
                      <w:t>Page</w:t>
                    </w:r>
                    <w:r>
                      <w:rPr>
                        <w:color w:val="28282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282828"/>
                        <w:sz w:val="16"/>
                      </w:rPr>
                      <w:fldChar w:fldCharType="begin"/>
                    </w:r>
                    <w:r>
                      <w:rPr>
                        <w:color w:val="282828"/>
                        <w:sz w:val="16"/>
                      </w:rPr>
                      <w:instrText xml:space="preserve"> PAGE </w:instrText>
                    </w:r>
                    <w:r>
                      <w:rPr>
                        <w:color w:val="282828"/>
                        <w:sz w:val="16"/>
                      </w:rPr>
                      <w:fldChar w:fldCharType="separate"/>
                    </w:r>
                    <w:r>
                      <w:rPr>
                        <w:color w:val="282828"/>
                        <w:sz w:val="16"/>
                      </w:rPr>
                      <w:t>1</w:t>
                    </w:r>
                    <w:r>
                      <w:rPr>
                        <w:color w:val="282828"/>
                        <w:sz w:val="16"/>
                      </w:rPr>
                      <w:fldChar w:fldCharType="end"/>
                    </w:r>
                    <w:r>
                      <w:rPr>
                        <w:color w:val="282828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282828"/>
                        <w:spacing w:val="-5"/>
                        <w:sz w:val="16"/>
                      </w:rPr>
                      <w:t>of3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07C8" w14:textId="77777777" w:rsidR="007F1577" w:rsidRDefault="007F1577">
      <w:r>
        <w:separator/>
      </w:r>
    </w:p>
  </w:footnote>
  <w:footnote w:type="continuationSeparator" w:id="0">
    <w:p w14:paraId="1A00A5DC" w14:textId="77777777" w:rsidR="007F1577" w:rsidRDefault="007F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05255"/>
    <w:multiLevelType w:val="hybridMultilevel"/>
    <w:tmpl w:val="8B98D01A"/>
    <w:lvl w:ilvl="0" w:tplc="1FB4932C">
      <w:start w:val="1"/>
      <w:numFmt w:val="decimal"/>
      <w:lvlText w:val="%1."/>
      <w:lvlJc w:val="left"/>
      <w:pPr>
        <w:ind w:left="743" w:hanging="362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A0D0D620">
      <w:numFmt w:val="bullet"/>
      <w:lvlText w:val="•"/>
      <w:lvlJc w:val="left"/>
      <w:pPr>
        <w:ind w:left="1638" w:hanging="362"/>
      </w:pPr>
      <w:rPr>
        <w:rFonts w:hint="default"/>
        <w:lang w:val="en-US" w:eastAsia="en-US" w:bidi="ar-SA"/>
      </w:rPr>
    </w:lvl>
    <w:lvl w:ilvl="2" w:tplc="26669F12">
      <w:numFmt w:val="bullet"/>
      <w:lvlText w:val="•"/>
      <w:lvlJc w:val="left"/>
      <w:pPr>
        <w:ind w:left="2536" w:hanging="362"/>
      </w:pPr>
      <w:rPr>
        <w:rFonts w:hint="default"/>
        <w:lang w:val="en-US" w:eastAsia="en-US" w:bidi="ar-SA"/>
      </w:rPr>
    </w:lvl>
    <w:lvl w:ilvl="3" w:tplc="EE0496C6">
      <w:numFmt w:val="bullet"/>
      <w:lvlText w:val="•"/>
      <w:lvlJc w:val="left"/>
      <w:pPr>
        <w:ind w:left="3434" w:hanging="362"/>
      </w:pPr>
      <w:rPr>
        <w:rFonts w:hint="default"/>
        <w:lang w:val="en-US" w:eastAsia="en-US" w:bidi="ar-SA"/>
      </w:rPr>
    </w:lvl>
    <w:lvl w:ilvl="4" w:tplc="C7F0F15E">
      <w:numFmt w:val="bullet"/>
      <w:lvlText w:val="•"/>
      <w:lvlJc w:val="left"/>
      <w:pPr>
        <w:ind w:left="4332" w:hanging="362"/>
      </w:pPr>
      <w:rPr>
        <w:rFonts w:hint="default"/>
        <w:lang w:val="en-US" w:eastAsia="en-US" w:bidi="ar-SA"/>
      </w:rPr>
    </w:lvl>
    <w:lvl w:ilvl="5" w:tplc="44C22A26">
      <w:numFmt w:val="bullet"/>
      <w:lvlText w:val="•"/>
      <w:lvlJc w:val="left"/>
      <w:pPr>
        <w:ind w:left="5230" w:hanging="362"/>
      </w:pPr>
      <w:rPr>
        <w:rFonts w:hint="default"/>
        <w:lang w:val="en-US" w:eastAsia="en-US" w:bidi="ar-SA"/>
      </w:rPr>
    </w:lvl>
    <w:lvl w:ilvl="6" w:tplc="36ACEE94">
      <w:numFmt w:val="bullet"/>
      <w:lvlText w:val="•"/>
      <w:lvlJc w:val="left"/>
      <w:pPr>
        <w:ind w:left="6128" w:hanging="362"/>
      </w:pPr>
      <w:rPr>
        <w:rFonts w:hint="default"/>
        <w:lang w:val="en-US" w:eastAsia="en-US" w:bidi="ar-SA"/>
      </w:rPr>
    </w:lvl>
    <w:lvl w:ilvl="7" w:tplc="5276F9B6">
      <w:numFmt w:val="bullet"/>
      <w:lvlText w:val="•"/>
      <w:lvlJc w:val="left"/>
      <w:pPr>
        <w:ind w:left="7026" w:hanging="362"/>
      </w:pPr>
      <w:rPr>
        <w:rFonts w:hint="default"/>
        <w:lang w:val="en-US" w:eastAsia="en-US" w:bidi="ar-SA"/>
      </w:rPr>
    </w:lvl>
    <w:lvl w:ilvl="8" w:tplc="583A14C0">
      <w:numFmt w:val="bullet"/>
      <w:lvlText w:val="•"/>
      <w:lvlJc w:val="left"/>
      <w:pPr>
        <w:ind w:left="7924" w:hanging="362"/>
      </w:pPr>
      <w:rPr>
        <w:rFonts w:hint="default"/>
        <w:lang w:val="en-US" w:eastAsia="en-US" w:bidi="ar-SA"/>
      </w:rPr>
    </w:lvl>
  </w:abstractNum>
  <w:num w:numId="1" w16cid:durableId="53785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33"/>
    <w:rsid w:val="007B0F33"/>
    <w:rsid w:val="007C3C96"/>
    <w:rsid w:val="007F1577"/>
    <w:rsid w:val="00B50EE7"/>
    <w:rsid w:val="00E07C55"/>
    <w:rsid w:val="00F4266F"/>
    <w:rsid w:val="00FA5A7E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0CC6"/>
  <w15:docId w15:val="{F0F54819-CEE1-4571-ABAC-2ED87F1C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2097</Characters>
  <Application>Microsoft Office Word</Application>
  <DocSecurity>0</DocSecurity>
  <Lines>62</Lines>
  <Paragraphs>18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Lonergan, Patrick</dc:creator>
  <cp:lastModifiedBy>Patrick Lonergan</cp:lastModifiedBy>
  <cp:revision>4</cp:revision>
  <dcterms:created xsi:type="dcterms:W3CDTF">2026-04-02T22:25:00Z</dcterms:created>
  <dcterms:modified xsi:type="dcterms:W3CDTF">2026-04-02T22:26:00Z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Canon iR-ADV C3530 III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2020-09-10T00:00:00Z</vt:filetime>
  </property>
</Properties>
</file>